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E2CE" w14:textId="77777777" w:rsidR="00BD2B0A" w:rsidRDefault="00851827">
      <w:pPr>
        <w:spacing w:after="30"/>
      </w:pPr>
      <w:r>
        <w:rPr>
          <w:rFonts w:ascii="Arial" w:eastAsia="Arial" w:hAnsi="Arial" w:cs="Arial"/>
          <w:b/>
          <w:bCs/>
          <w:color w:val="5B1F4A"/>
          <w:sz w:val="36"/>
          <w:szCs w:val="36"/>
        </w:rPr>
        <w:t>2026 ACTIVATION BUDGET</w:t>
      </w:r>
    </w:p>
    <w:p w14:paraId="67F7AA83" w14:textId="77777777" w:rsidR="00BD2B0A" w:rsidRDefault="00851827">
      <w:pPr>
        <w:spacing w:after="30"/>
      </w:pPr>
      <w:r>
        <w:rPr>
          <w:rFonts w:ascii="Arial" w:eastAsia="Arial" w:hAnsi="Arial" w:cs="Arial"/>
          <w:i/>
          <w:iCs/>
          <w:color w:val="C8A96E"/>
          <w:sz w:val="21"/>
          <w:szCs w:val="21"/>
        </w:rPr>
        <w:t>This is activation funding — not exploratory funding. The system is built. We need fuel to launch it.</w:t>
      </w:r>
    </w:p>
    <w:p w14:paraId="23554DD7" w14:textId="77777777" w:rsidR="00BD2B0A" w:rsidRDefault="00851827">
      <w:pPr>
        <w:pBdr>
          <w:bottom w:val="single" w:sz="4" w:space="4" w:color="C8A96E"/>
        </w:pBdr>
        <w:spacing w:after="120"/>
      </w:pPr>
      <w:r>
        <w:rPr>
          <w:rFonts w:ascii="Arial" w:eastAsia="Arial" w:hAnsi="Arial" w:cs="Arial"/>
          <w:color w:val="555555"/>
          <w:sz w:val="18"/>
          <w:szCs w:val="18"/>
        </w:rPr>
        <w:t xml:space="preserve">Sexess &amp; </w:t>
      </w:r>
      <w:proofErr w:type="spellStart"/>
      <w:proofErr w:type="gramStart"/>
      <w:r>
        <w:rPr>
          <w:rFonts w:ascii="Arial" w:eastAsia="Arial" w:hAnsi="Arial" w:cs="Arial"/>
          <w:color w:val="555555"/>
          <w:sz w:val="18"/>
          <w:szCs w:val="18"/>
        </w:rPr>
        <w:t>Intimology</w:t>
      </w:r>
      <w:proofErr w:type="spellEnd"/>
      <w:r>
        <w:rPr>
          <w:rFonts w:ascii="Arial" w:eastAsia="Arial" w:hAnsi="Arial" w:cs="Arial"/>
          <w:color w:val="555555"/>
          <w:sz w:val="18"/>
          <w:szCs w:val="18"/>
        </w:rPr>
        <w:t xml:space="preserve">  |</w:t>
      </w:r>
      <w:proofErr w:type="gramEnd"/>
      <w:r>
        <w:rPr>
          <w:rFonts w:ascii="Arial" w:eastAsia="Arial" w:hAnsi="Arial" w:cs="Arial"/>
          <w:color w:val="555555"/>
          <w:sz w:val="18"/>
          <w:szCs w:val="18"/>
        </w:rPr>
        <w:t xml:space="preserve">  501(c)(3</w:t>
      </w:r>
      <w:proofErr w:type="gramStart"/>
      <w:r>
        <w:rPr>
          <w:rFonts w:ascii="Arial" w:eastAsia="Arial" w:hAnsi="Arial" w:cs="Arial"/>
          <w:color w:val="555555"/>
          <w:sz w:val="18"/>
          <w:szCs w:val="18"/>
        </w:rPr>
        <w:t>)  |</w:t>
      </w:r>
      <w:proofErr w:type="gramEnd"/>
      <w:r>
        <w:rPr>
          <w:rFonts w:ascii="Arial" w:eastAsia="Arial" w:hAnsi="Arial" w:cs="Arial"/>
          <w:color w:val="555555"/>
          <w:sz w:val="18"/>
          <w:szCs w:val="18"/>
        </w:rPr>
        <w:t xml:space="preserve">  EIN #88-3785162</w:t>
      </w:r>
    </w:p>
    <w:p w14:paraId="536A944C" w14:textId="77777777" w:rsidR="00BD2B0A" w:rsidRDefault="00851827">
      <w:pPr>
        <w:pBdr>
          <w:bottom w:val="single" w:sz="2" w:space="3" w:color="D4B8C8"/>
        </w:pBdr>
        <w:spacing w:before="160" w:after="60"/>
      </w:pPr>
      <w:r>
        <w:rPr>
          <w:rFonts w:ascii="Arial" w:eastAsia="Arial" w:hAnsi="Arial" w:cs="Arial"/>
          <w:b/>
          <w:bCs/>
          <w:color w:val="5B1F4A"/>
          <w:sz w:val="21"/>
          <w:szCs w:val="21"/>
        </w:rPr>
        <w:t>Purpose</w:t>
      </w:r>
    </w:p>
    <w:p w14:paraId="3AC7FB28" w14:textId="77777777" w:rsidR="00BD2B0A" w:rsidRDefault="00851827">
      <w:pPr>
        <w:spacing w:after="80"/>
      </w:pPr>
      <w:r>
        <w:rPr>
          <w:rFonts w:ascii="Arial" w:eastAsia="Arial" w:hAnsi="Arial" w:cs="Arial"/>
          <w:color w:val="555555"/>
        </w:rPr>
        <w:t>Sexess is a fully built 501(c)(3) nonprofit ready to activate. The curriculum is complete. The websites are live. The partnerships are agreed. This capital converts existing groundwork into direct community service. Every line item below has a specific destination and a specific outcome.</w:t>
      </w:r>
    </w:p>
    <w:p w14:paraId="24FAF551" w14:textId="77777777" w:rsidR="00BD2B0A" w:rsidRDefault="00851827">
      <w:pPr>
        <w:pBdr>
          <w:bottom w:val="single" w:sz="2" w:space="3" w:color="D4B8C8"/>
        </w:pBdr>
        <w:spacing w:before="160" w:after="60"/>
      </w:pPr>
      <w:r>
        <w:rPr>
          <w:rFonts w:ascii="Arial" w:eastAsia="Arial" w:hAnsi="Arial" w:cs="Arial"/>
          <w:b/>
          <w:bCs/>
          <w:color w:val="5B1F4A"/>
          <w:sz w:val="21"/>
          <w:szCs w:val="21"/>
        </w:rPr>
        <w:t>Full Activation Budget — $25,000</w:t>
      </w:r>
    </w:p>
    <w:p w14:paraId="4AA1D85A" w14:textId="77777777" w:rsidR="00BD2B0A" w:rsidRDefault="00BD2B0A">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800"/>
        <w:gridCol w:w="5160"/>
      </w:tblGrid>
      <w:tr w:rsidR="00BD2B0A" w14:paraId="6C788F80" w14:textId="77777777">
        <w:tblPrEx>
          <w:tblCellMar>
            <w:top w:w="0" w:type="dxa"/>
            <w:bottom w:w="0" w:type="dxa"/>
          </w:tblCellMar>
        </w:tblPrEx>
        <w:trPr>
          <w:tblHeader/>
        </w:trPr>
        <w:tc>
          <w:tcPr>
            <w:tcW w:w="24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3DF5C9D0" w14:textId="77777777" w:rsidR="00BD2B0A" w:rsidRDefault="00851827">
            <w:r>
              <w:rPr>
                <w:rFonts w:ascii="Arial" w:eastAsia="Arial" w:hAnsi="Arial" w:cs="Arial"/>
                <w:b/>
                <w:bCs/>
                <w:color w:val="FFFFFF"/>
                <w:sz w:val="18"/>
                <w:szCs w:val="18"/>
              </w:rPr>
              <w:t>Item</w:t>
            </w:r>
          </w:p>
        </w:tc>
        <w:tc>
          <w:tcPr>
            <w:tcW w:w="18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194C1797" w14:textId="77777777" w:rsidR="00BD2B0A" w:rsidRDefault="00851827">
            <w:r>
              <w:rPr>
                <w:rFonts w:ascii="Arial" w:eastAsia="Arial" w:hAnsi="Arial" w:cs="Arial"/>
                <w:b/>
                <w:bCs/>
                <w:color w:val="FFFFFF"/>
                <w:sz w:val="18"/>
                <w:szCs w:val="18"/>
              </w:rPr>
              <w:t>Cost</w:t>
            </w:r>
          </w:p>
        </w:tc>
        <w:tc>
          <w:tcPr>
            <w:tcW w:w="516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1731CC55" w14:textId="77777777" w:rsidR="00BD2B0A" w:rsidRDefault="00851827">
            <w:r>
              <w:rPr>
                <w:rFonts w:ascii="Arial" w:eastAsia="Arial" w:hAnsi="Arial" w:cs="Arial"/>
                <w:b/>
                <w:bCs/>
                <w:color w:val="FFFFFF"/>
                <w:sz w:val="18"/>
                <w:szCs w:val="18"/>
              </w:rPr>
              <w:t>What It Activates</w:t>
            </w:r>
          </w:p>
        </w:tc>
      </w:tr>
      <w:tr w:rsidR="00BD2B0A" w14:paraId="067AD77E"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8260B4C" w14:textId="77777777" w:rsidR="00BD2B0A" w:rsidRDefault="00851827">
            <w:r>
              <w:rPr>
                <w:rFonts w:ascii="Arial" w:eastAsia="Arial" w:hAnsi="Arial" w:cs="Arial"/>
                <w:b/>
                <w:bCs/>
                <w:color w:val="5B1F4A"/>
                <w:sz w:val="18"/>
                <w:szCs w:val="18"/>
              </w:rPr>
              <w:t>KXLY Services</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68C4EBC" w14:textId="77777777" w:rsidR="00BD2B0A" w:rsidRDefault="00851827">
            <w:r>
              <w:rPr>
                <w:rFonts w:ascii="Arial" w:eastAsia="Arial" w:hAnsi="Arial" w:cs="Arial"/>
                <w:color w:val="555555"/>
                <w:sz w:val="18"/>
                <w:szCs w:val="18"/>
              </w:rPr>
              <w:t>$2,975</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FB539E5" w14:textId="77777777" w:rsidR="00BD2B0A" w:rsidRDefault="00851827">
            <w:r>
              <w:rPr>
                <w:rFonts w:ascii="Arial" w:eastAsia="Arial" w:hAnsi="Arial" w:cs="Arial"/>
                <w:color w:val="555555"/>
                <w:sz w:val="18"/>
                <w:szCs w:val="18"/>
              </w:rPr>
              <w:t>PPC management, radio, SEO, social media, website support</w:t>
            </w:r>
          </w:p>
        </w:tc>
      </w:tr>
      <w:tr w:rsidR="00BD2B0A" w14:paraId="2C28852A"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1A9B353" w14:textId="77777777" w:rsidR="00BD2B0A" w:rsidRDefault="00851827">
            <w:r>
              <w:rPr>
                <w:rFonts w:ascii="Arial" w:eastAsia="Arial" w:hAnsi="Arial" w:cs="Arial"/>
                <w:b/>
                <w:bCs/>
                <w:color w:val="5B1F4A"/>
                <w:sz w:val="18"/>
                <w:szCs w:val="18"/>
              </w:rPr>
              <w:t>PPC Ads</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651339E" w14:textId="77777777" w:rsidR="00BD2B0A" w:rsidRDefault="00851827">
            <w:r>
              <w:rPr>
                <w:rFonts w:ascii="Arial" w:eastAsia="Arial" w:hAnsi="Arial" w:cs="Arial"/>
                <w:color w:val="555555"/>
                <w:sz w:val="18"/>
                <w:szCs w:val="18"/>
              </w:rPr>
              <w:t>$5,000</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43624A5" w14:textId="77777777" w:rsidR="00BD2B0A" w:rsidRDefault="00851827">
            <w:r>
              <w:rPr>
                <w:rFonts w:ascii="Arial" w:eastAsia="Arial" w:hAnsi="Arial" w:cs="Arial"/>
                <w:color w:val="555555"/>
                <w:sz w:val="18"/>
                <w:szCs w:val="18"/>
              </w:rPr>
              <w:t>Direct digital reach to survivors and enrollees</w:t>
            </w:r>
          </w:p>
        </w:tc>
      </w:tr>
      <w:tr w:rsidR="00BD2B0A" w14:paraId="2FC21481"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9897114" w14:textId="77777777" w:rsidR="00BD2B0A" w:rsidRDefault="00851827">
            <w:r>
              <w:rPr>
                <w:rFonts w:ascii="Arial" w:eastAsia="Arial" w:hAnsi="Arial" w:cs="Arial"/>
                <w:b/>
                <w:bCs/>
                <w:color w:val="5B1F4A"/>
                <w:sz w:val="18"/>
                <w:szCs w:val="18"/>
              </w:rPr>
              <w:t>Domenick Nati PR</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8C3D76C" w14:textId="77777777" w:rsidR="00BD2B0A" w:rsidRDefault="00851827">
            <w:r>
              <w:rPr>
                <w:rFonts w:ascii="Arial" w:eastAsia="Arial" w:hAnsi="Arial" w:cs="Arial"/>
                <w:color w:val="555555"/>
                <w:sz w:val="18"/>
                <w:szCs w:val="18"/>
              </w:rPr>
              <w:t>$1,000–$3,000</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C2C04D4" w14:textId="77777777" w:rsidR="00BD2B0A" w:rsidRDefault="00851827">
            <w:r>
              <w:rPr>
                <w:rFonts w:ascii="Arial" w:eastAsia="Arial" w:hAnsi="Arial" w:cs="Arial"/>
                <w:color w:val="555555"/>
                <w:sz w:val="18"/>
                <w:szCs w:val="18"/>
              </w:rPr>
              <w:t>National PR representation and media placement</w:t>
            </w:r>
          </w:p>
        </w:tc>
      </w:tr>
      <w:tr w:rsidR="00BD2B0A" w14:paraId="160E52C3"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3996A63" w14:textId="77777777" w:rsidR="00BD2B0A" w:rsidRDefault="00851827">
            <w:proofErr w:type="spellStart"/>
            <w:r>
              <w:rPr>
                <w:rFonts w:ascii="Arial" w:eastAsia="Arial" w:hAnsi="Arial" w:cs="Arial"/>
                <w:b/>
                <w:bCs/>
                <w:color w:val="5B1F4A"/>
                <w:sz w:val="18"/>
                <w:szCs w:val="18"/>
              </w:rPr>
              <w:t>WebinarJam</w:t>
            </w:r>
            <w:proofErr w:type="spellEnd"/>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F93236A" w14:textId="77777777" w:rsidR="00BD2B0A" w:rsidRDefault="00851827">
            <w:r>
              <w:rPr>
                <w:rFonts w:ascii="Arial" w:eastAsia="Arial" w:hAnsi="Arial" w:cs="Arial"/>
                <w:color w:val="555555"/>
                <w:sz w:val="18"/>
                <w:szCs w:val="18"/>
              </w:rPr>
              <w:t>$600/m or $5,000/yr</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AC29656" w14:textId="77777777" w:rsidR="00BD2B0A" w:rsidRDefault="00851827">
            <w:r>
              <w:rPr>
                <w:rFonts w:ascii="Arial" w:eastAsia="Arial" w:hAnsi="Arial" w:cs="Arial"/>
                <w:color w:val="555555"/>
                <w:sz w:val="18"/>
                <w:szCs w:val="18"/>
              </w:rPr>
              <w:t>Educational hosting platform for all live sessions</w:t>
            </w:r>
          </w:p>
        </w:tc>
      </w:tr>
      <w:tr w:rsidR="00BD2B0A" w14:paraId="72AE26A5"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E89BD82" w14:textId="77777777" w:rsidR="00BD2B0A" w:rsidRDefault="00851827">
            <w:r>
              <w:rPr>
                <w:rFonts w:ascii="Arial" w:eastAsia="Arial" w:hAnsi="Arial" w:cs="Arial"/>
                <w:b/>
                <w:bCs/>
                <w:color w:val="5B1F4A"/>
                <w:sz w:val="18"/>
                <w:szCs w:val="18"/>
              </w:rPr>
              <w:t>License &amp; Fee Renewal</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53806AF" w14:textId="77777777" w:rsidR="00BD2B0A" w:rsidRDefault="00851827">
            <w:r>
              <w:rPr>
                <w:rFonts w:ascii="Arial" w:eastAsia="Arial" w:hAnsi="Arial" w:cs="Arial"/>
                <w:color w:val="555555"/>
                <w:sz w:val="18"/>
                <w:szCs w:val="18"/>
              </w:rPr>
              <w:t>$750</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16534FA" w14:textId="77777777" w:rsidR="00BD2B0A" w:rsidRDefault="00851827">
            <w:r>
              <w:rPr>
                <w:rFonts w:ascii="Arial" w:eastAsia="Arial" w:hAnsi="Arial" w:cs="Arial"/>
                <w:color w:val="555555"/>
                <w:sz w:val="18"/>
                <w:szCs w:val="18"/>
              </w:rPr>
              <w:t>Required for legal operation</w:t>
            </w:r>
          </w:p>
        </w:tc>
      </w:tr>
      <w:tr w:rsidR="00BD2B0A" w14:paraId="3026638F"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E0D8141" w14:textId="77777777" w:rsidR="00BD2B0A" w:rsidRDefault="00851827">
            <w:r>
              <w:rPr>
                <w:rFonts w:ascii="Arial" w:eastAsia="Arial" w:hAnsi="Arial" w:cs="Arial"/>
                <w:b/>
                <w:bCs/>
                <w:color w:val="5B1F4A"/>
                <w:sz w:val="18"/>
                <w:szCs w:val="18"/>
              </w:rPr>
              <w:t>Location</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7245117" w14:textId="77777777" w:rsidR="00BD2B0A" w:rsidRDefault="00851827">
            <w:r>
              <w:rPr>
                <w:rFonts w:ascii="Arial" w:eastAsia="Arial" w:hAnsi="Arial" w:cs="Arial"/>
                <w:color w:val="555555"/>
                <w:sz w:val="18"/>
                <w:szCs w:val="18"/>
              </w:rPr>
              <w:t>$10,500</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74794DB" w14:textId="77777777" w:rsidR="00BD2B0A" w:rsidRDefault="00851827">
            <w:r>
              <w:rPr>
                <w:rFonts w:ascii="Arial" w:eastAsia="Arial" w:hAnsi="Arial" w:cs="Arial"/>
                <w:color w:val="555555"/>
                <w:sz w:val="18"/>
                <w:szCs w:val="18"/>
              </w:rPr>
              <w:t>3-month filming and teaching space</w:t>
            </w:r>
          </w:p>
        </w:tc>
      </w:tr>
      <w:tr w:rsidR="00BD2B0A" w14:paraId="7F025EAB"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BC64229" w14:textId="77777777" w:rsidR="00BD2B0A" w:rsidRDefault="00851827">
            <w:r>
              <w:rPr>
                <w:rFonts w:ascii="Arial" w:eastAsia="Arial" w:hAnsi="Arial" w:cs="Arial"/>
                <w:b/>
                <w:bCs/>
                <w:color w:val="5B1F4A"/>
                <w:sz w:val="18"/>
                <w:szCs w:val="18"/>
              </w:rPr>
              <w:t>Insurance</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FE4F73D" w14:textId="77777777" w:rsidR="00BD2B0A" w:rsidRDefault="00851827">
            <w:r>
              <w:rPr>
                <w:rFonts w:ascii="Arial" w:eastAsia="Arial" w:hAnsi="Arial" w:cs="Arial"/>
                <w:color w:val="555555"/>
                <w:sz w:val="18"/>
                <w:szCs w:val="18"/>
              </w:rPr>
              <w:t>$600</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DED988E" w14:textId="77777777" w:rsidR="00BD2B0A" w:rsidRDefault="00851827">
            <w:r>
              <w:rPr>
                <w:rFonts w:ascii="Arial" w:eastAsia="Arial" w:hAnsi="Arial" w:cs="Arial"/>
                <w:color w:val="555555"/>
                <w:sz w:val="18"/>
                <w:szCs w:val="18"/>
              </w:rPr>
              <w:t>6-month coverage</w:t>
            </w:r>
          </w:p>
        </w:tc>
      </w:tr>
      <w:tr w:rsidR="00BD2B0A" w14:paraId="2F550F84"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8F6B338" w14:textId="77777777" w:rsidR="00BD2B0A" w:rsidRDefault="00851827">
            <w:r>
              <w:rPr>
                <w:rFonts w:ascii="Arial" w:eastAsia="Arial" w:hAnsi="Arial" w:cs="Arial"/>
                <w:b/>
                <w:bCs/>
                <w:color w:val="5B1F4A"/>
                <w:sz w:val="18"/>
                <w:szCs w:val="18"/>
              </w:rPr>
              <w:t>Lawyer Retainer</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B4630CD" w14:textId="77777777" w:rsidR="00BD2B0A" w:rsidRDefault="00851827">
            <w:r>
              <w:rPr>
                <w:rFonts w:ascii="Arial" w:eastAsia="Arial" w:hAnsi="Arial" w:cs="Arial"/>
                <w:color w:val="555555"/>
                <w:sz w:val="18"/>
                <w:szCs w:val="18"/>
              </w:rPr>
              <w:t>$1,500</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ECB10EC" w14:textId="77777777" w:rsidR="00BD2B0A" w:rsidRDefault="00851827">
            <w:r>
              <w:rPr>
                <w:rFonts w:ascii="Arial" w:eastAsia="Arial" w:hAnsi="Arial" w:cs="Arial"/>
                <w:color w:val="555555"/>
                <w:sz w:val="18"/>
                <w:szCs w:val="18"/>
              </w:rPr>
              <w:t>Legal support through launch</w:t>
            </w:r>
          </w:p>
        </w:tc>
      </w:tr>
      <w:tr w:rsidR="00BD2B0A" w14:paraId="3D47AFC5"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D41165D" w14:textId="77777777" w:rsidR="00BD2B0A" w:rsidRDefault="00851827">
            <w:proofErr w:type="spellStart"/>
            <w:r>
              <w:rPr>
                <w:rFonts w:ascii="Arial" w:eastAsia="Arial" w:hAnsi="Arial" w:cs="Arial"/>
                <w:b/>
                <w:bCs/>
                <w:color w:val="5B1F4A"/>
                <w:sz w:val="18"/>
                <w:szCs w:val="18"/>
              </w:rPr>
              <w:t>Brainz</w:t>
            </w:r>
            <w:proofErr w:type="spellEnd"/>
            <w:r>
              <w:rPr>
                <w:rFonts w:ascii="Arial" w:eastAsia="Arial" w:hAnsi="Arial" w:cs="Arial"/>
                <w:b/>
                <w:bCs/>
                <w:color w:val="5B1F4A"/>
                <w:sz w:val="18"/>
                <w:szCs w:val="18"/>
              </w:rPr>
              <w:t xml:space="preserve"> Magazine</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503DEB3" w14:textId="77777777" w:rsidR="00BD2B0A" w:rsidRDefault="00851827">
            <w:r>
              <w:rPr>
                <w:rFonts w:ascii="Arial" w:eastAsia="Arial" w:hAnsi="Arial" w:cs="Arial"/>
                <w:color w:val="555555"/>
                <w:sz w:val="18"/>
                <w:szCs w:val="18"/>
              </w:rPr>
              <w:t>$1,200</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0836F0A" w14:textId="77777777" w:rsidR="00BD2B0A" w:rsidRDefault="00851827">
            <w:r>
              <w:rPr>
                <w:rFonts w:ascii="Arial" w:eastAsia="Arial" w:hAnsi="Arial" w:cs="Arial"/>
                <w:color w:val="555555"/>
                <w:sz w:val="18"/>
                <w:szCs w:val="18"/>
              </w:rPr>
              <w:t>Expert contributor placement</w:t>
            </w:r>
          </w:p>
        </w:tc>
      </w:tr>
      <w:tr w:rsidR="00BD2B0A" w14:paraId="4581E7B9"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22EE9F1" w14:textId="77777777" w:rsidR="00BD2B0A" w:rsidRDefault="00851827">
            <w:r>
              <w:rPr>
                <w:rFonts w:ascii="Arial" w:eastAsia="Arial" w:hAnsi="Arial" w:cs="Arial"/>
                <w:b/>
                <w:bCs/>
                <w:color w:val="5B1F4A"/>
                <w:sz w:val="18"/>
                <w:szCs w:val="18"/>
              </w:rPr>
              <w:t>Bank Cushion</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CD18011" w14:textId="77777777" w:rsidR="00BD2B0A" w:rsidRDefault="00851827">
            <w:r>
              <w:rPr>
                <w:rFonts w:ascii="Arial" w:eastAsia="Arial" w:hAnsi="Arial" w:cs="Arial"/>
                <w:color w:val="555555"/>
                <w:sz w:val="18"/>
                <w:szCs w:val="18"/>
              </w:rPr>
              <w:t>$1,955</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C2AEAE3" w14:textId="77777777" w:rsidR="00BD2B0A" w:rsidRDefault="00851827">
            <w:r>
              <w:rPr>
                <w:rFonts w:ascii="Arial" w:eastAsia="Arial" w:hAnsi="Arial" w:cs="Arial"/>
                <w:color w:val="555555"/>
                <w:sz w:val="18"/>
                <w:szCs w:val="18"/>
              </w:rPr>
              <w:t>Operational buffer</w:t>
            </w:r>
          </w:p>
        </w:tc>
      </w:tr>
      <w:tr w:rsidR="00BD2B0A" w14:paraId="3827BA50"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3A3755B" w14:textId="77777777" w:rsidR="00BD2B0A" w:rsidRDefault="00851827">
            <w:r>
              <w:rPr>
                <w:rFonts w:ascii="Arial" w:eastAsia="Arial" w:hAnsi="Arial" w:cs="Arial"/>
                <w:b/>
                <w:bCs/>
                <w:color w:val="5B1F4A"/>
                <w:sz w:val="18"/>
                <w:szCs w:val="18"/>
              </w:rPr>
              <w:t>TOTAL</w:t>
            </w:r>
          </w:p>
        </w:tc>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0D9F308" w14:textId="77777777" w:rsidR="00BD2B0A" w:rsidRDefault="00851827">
            <w:r>
              <w:rPr>
                <w:rFonts w:ascii="Arial" w:eastAsia="Arial" w:hAnsi="Arial" w:cs="Arial"/>
                <w:color w:val="555555"/>
                <w:sz w:val="18"/>
                <w:szCs w:val="18"/>
              </w:rPr>
              <w:t>$25,000</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44D64FA" w14:textId="77777777" w:rsidR="00BD2B0A" w:rsidRDefault="00851827">
            <w:r>
              <w:rPr>
                <w:rFonts w:ascii="Arial" w:eastAsia="Arial" w:hAnsi="Arial" w:cs="Arial"/>
                <w:color w:val="555555"/>
                <w:sz w:val="18"/>
                <w:szCs w:val="18"/>
              </w:rPr>
              <w:t>Full activation</w:t>
            </w:r>
          </w:p>
        </w:tc>
      </w:tr>
    </w:tbl>
    <w:p w14:paraId="672373B0" w14:textId="77777777" w:rsidR="00BD2B0A" w:rsidRDefault="00BD2B0A">
      <w:pPr>
        <w:spacing w:before="60"/>
      </w:pPr>
    </w:p>
    <w:p w14:paraId="561A24F7" w14:textId="77777777" w:rsidR="00BD2B0A" w:rsidRDefault="00851827">
      <w:pPr>
        <w:spacing w:after="60"/>
      </w:pPr>
      <w:r>
        <w:rPr>
          <w:rFonts w:ascii="Arial" w:eastAsia="Arial" w:hAnsi="Arial" w:cs="Arial"/>
          <w:i/>
          <w:iCs/>
          <w:color w:val="5B1F4A"/>
        </w:rPr>
        <w:t>Minimum activation — KXLY services + license renewal: $3,725. Anything above $25,000 goes toward additional location or marketing.</w:t>
      </w:r>
    </w:p>
    <w:p w14:paraId="44090580" w14:textId="77777777" w:rsidR="00BD2B0A" w:rsidRDefault="00851827">
      <w:pPr>
        <w:pBdr>
          <w:bottom w:val="single" w:sz="2" w:space="3" w:color="D4B8C8"/>
        </w:pBdr>
        <w:spacing w:before="160" w:after="60"/>
      </w:pPr>
      <w:r>
        <w:rPr>
          <w:rFonts w:ascii="Arial" w:eastAsia="Arial" w:hAnsi="Arial" w:cs="Arial"/>
          <w:b/>
          <w:bCs/>
          <w:color w:val="5B1F4A"/>
          <w:sz w:val="21"/>
          <w:szCs w:val="21"/>
        </w:rPr>
        <w:t>The Marketing Multiplier</w:t>
      </w:r>
    </w:p>
    <w:p w14:paraId="2924DD50" w14:textId="77777777" w:rsidR="00BD2B0A" w:rsidRDefault="00851827">
      <w:pPr>
        <w:spacing w:after="80"/>
      </w:pPr>
      <w:r>
        <w:rPr>
          <w:rFonts w:ascii="Arial" w:eastAsia="Arial" w:hAnsi="Arial" w:cs="Arial"/>
          <w:color w:val="555555"/>
        </w:rPr>
        <w:t xml:space="preserve">Activation funding unlocks a Google Ad Grant worth $10,000/month in approved search advertising — plus KXLY media partnership reach. The impact of a much larger organization at startup cost. Both are agreed and waiting </w:t>
      </w:r>
      <w:proofErr w:type="gramStart"/>
      <w:r>
        <w:rPr>
          <w:rFonts w:ascii="Arial" w:eastAsia="Arial" w:hAnsi="Arial" w:cs="Arial"/>
          <w:color w:val="555555"/>
        </w:rPr>
        <w:t>on</w:t>
      </w:r>
      <w:proofErr w:type="gramEnd"/>
      <w:r>
        <w:rPr>
          <w:rFonts w:ascii="Arial" w:eastAsia="Arial" w:hAnsi="Arial" w:cs="Arial"/>
          <w:color w:val="555555"/>
        </w:rPr>
        <w:t xml:space="preserve"> funding to activate.</w:t>
      </w:r>
    </w:p>
    <w:p w14:paraId="064B096D" w14:textId="77777777" w:rsidR="00BD2B0A" w:rsidRDefault="00851827">
      <w:pPr>
        <w:pBdr>
          <w:bottom w:val="single" w:sz="2" w:space="3" w:color="D4B8C8"/>
        </w:pBdr>
        <w:spacing w:before="160" w:after="60"/>
      </w:pPr>
      <w:r>
        <w:rPr>
          <w:rFonts w:ascii="Arial" w:eastAsia="Arial" w:hAnsi="Arial" w:cs="Arial"/>
          <w:b/>
          <w:bCs/>
          <w:color w:val="5B1F4A"/>
          <w:sz w:val="21"/>
          <w:szCs w:val="21"/>
        </w:rPr>
        <w:t>Presale Strategy</w:t>
      </w:r>
    </w:p>
    <w:p w14:paraId="07B55964" w14:textId="77777777" w:rsidR="00BD2B0A" w:rsidRDefault="00851827">
      <w:pPr>
        <w:spacing w:after="80"/>
      </w:pPr>
      <w:r>
        <w:rPr>
          <w:rFonts w:ascii="Arial" w:eastAsia="Arial" w:hAnsi="Arial" w:cs="Arial"/>
          <w:color w:val="555555"/>
        </w:rPr>
        <w:t xml:space="preserve">Location costs can be offset through </w:t>
      </w:r>
      <w:proofErr w:type="gramStart"/>
      <w:r>
        <w:rPr>
          <w:rFonts w:ascii="Arial" w:eastAsia="Arial" w:hAnsi="Arial" w:cs="Arial"/>
          <w:color w:val="555555"/>
        </w:rPr>
        <w:t>presale</w:t>
      </w:r>
      <w:proofErr w:type="gramEnd"/>
      <w:r>
        <w:rPr>
          <w:rFonts w:ascii="Arial" w:eastAsia="Arial" w:hAnsi="Arial" w:cs="Arial"/>
          <w:color w:val="555555"/>
        </w:rPr>
        <w:t xml:space="preserve"> enrollment revenue. Seats for the October 2026 beta cohorts are available now at beta pricing. The model is already working before the official launch.</w:t>
      </w:r>
    </w:p>
    <w:p w14:paraId="53330D0C" w14:textId="77777777" w:rsidR="00BD2B0A" w:rsidRDefault="00851827">
      <w:pPr>
        <w:pBdr>
          <w:bottom w:val="single" w:sz="2" w:space="3" w:color="D4B8C8"/>
        </w:pBdr>
        <w:spacing w:before="160" w:after="60"/>
      </w:pPr>
      <w:r>
        <w:rPr>
          <w:rFonts w:ascii="Arial" w:eastAsia="Arial" w:hAnsi="Arial" w:cs="Arial"/>
          <w:b/>
          <w:bCs/>
          <w:color w:val="5B1F4A"/>
          <w:sz w:val="21"/>
          <w:szCs w:val="21"/>
        </w:rPr>
        <w:t>Founder Investment</w:t>
      </w:r>
    </w:p>
    <w:p w14:paraId="68885648" w14:textId="77777777" w:rsidR="00BD2B0A" w:rsidRDefault="00851827">
      <w:pPr>
        <w:spacing w:after="80"/>
      </w:pPr>
      <w:r>
        <w:rPr>
          <w:rFonts w:ascii="Arial" w:eastAsia="Arial" w:hAnsi="Arial" w:cs="Arial"/>
          <w:color w:val="555555"/>
        </w:rPr>
        <w:t>The founder currently maintains approximately $400/month in operational infrastructure out of pocket — websites, platform services, communications, and materials — to sustain readiness during the pre-launch phase. Activation capital converts this into scalable public service.</w:t>
      </w:r>
    </w:p>
    <w:p w14:paraId="5162E897" w14:textId="77777777" w:rsidR="00BD2B0A" w:rsidRDefault="00851827">
      <w:pPr>
        <w:pBdr>
          <w:bottom w:val="single" w:sz="2" w:space="3" w:color="D4B8C8"/>
        </w:pBdr>
        <w:spacing w:before="160" w:after="60"/>
      </w:pPr>
      <w:r>
        <w:rPr>
          <w:rFonts w:ascii="Arial" w:eastAsia="Arial" w:hAnsi="Arial" w:cs="Arial"/>
          <w:b/>
          <w:bCs/>
          <w:color w:val="5B1F4A"/>
          <w:sz w:val="21"/>
          <w:szCs w:val="21"/>
        </w:rPr>
        <w:t>Priority Order</w:t>
      </w:r>
    </w:p>
    <w:p w14:paraId="5A81B9ED" w14:textId="77777777" w:rsidR="00BD2B0A" w:rsidRDefault="00851827">
      <w:pPr>
        <w:pStyle w:val="ListParagraph"/>
        <w:numPr>
          <w:ilvl w:val="0"/>
          <w:numId w:val="2"/>
        </w:numPr>
        <w:spacing w:after="60"/>
      </w:pPr>
      <w:r>
        <w:rPr>
          <w:rFonts w:ascii="Arial" w:eastAsia="Arial" w:hAnsi="Arial" w:cs="Arial"/>
          <w:b/>
          <w:bCs/>
          <w:color w:val="555555"/>
        </w:rPr>
        <w:t>$3,725 — Minimum activation — KXLY + license renewal</w:t>
      </w:r>
    </w:p>
    <w:p w14:paraId="3DC6A778" w14:textId="77777777" w:rsidR="00BD2B0A" w:rsidRDefault="00851827">
      <w:pPr>
        <w:pStyle w:val="ListParagraph"/>
        <w:numPr>
          <w:ilvl w:val="0"/>
          <w:numId w:val="2"/>
        </w:numPr>
        <w:spacing w:after="60"/>
      </w:pPr>
      <w:r>
        <w:rPr>
          <w:rFonts w:ascii="Arial" w:eastAsia="Arial" w:hAnsi="Arial" w:cs="Arial"/>
          <w:color w:val="555555"/>
        </w:rPr>
        <w:t>$7,920 — Full immediate activation</w:t>
      </w:r>
    </w:p>
    <w:p w14:paraId="09136F6D" w14:textId="77777777" w:rsidR="00BD2B0A" w:rsidRDefault="00851827">
      <w:pPr>
        <w:pStyle w:val="ListParagraph"/>
        <w:numPr>
          <w:ilvl w:val="0"/>
          <w:numId w:val="2"/>
        </w:numPr>
        <w:spacing w:after="60"/>
      </w:pPr>
      <w:r>
        <w:rPr>
          <w:rFonts w:ascii="Arial" w:eastAsia="Arial" w:hAnsi="Arial" w:cs="Arial"/>
          <w:color w:val="555555"/>
        </w:rPr>
        <w:t>$25,000 — Complete startup</w:t>
      </w:r>
    </w:p>
    <w:p w14:paraId="49A6715A" w14:textId="77777777" w:rsidR="00BD2B0A" w:rsidRDefault="00851827">
      <w:pPr>
        <w:pStyle w:val="ListParagraph"/>
        <w:numPr>
          <w:ilvl w:val="0"/>
          <w:numId w:val="2"/>
        </w:numPr>
        <w:spacing w:after="60"/>
      </w:pPr>
      <w:r>
        <w:rPr>
          <w:rFonts w:ascii="Arial" w:eastAsia="Arial" w:hAnsi="Arial" w:cs="Arial"/>
          <w:color w:val="555555"/>
        </w:rPr>
        <w:t>Above $25,000 — Additional location and marketing acceleration</w:t>
      </w:r>
    </w:p>
    <w:p w14:paraId="115771D9" w14:textId="77777777" w:rsidR="00BD2B0A" w:rsidRDefault="00BD2B0A">
      <w:pPr>
        <w:spacing w:before="80"/>
      </w:pPr>
    </w:p>
    <w:sectPr w:rsidR="00BD2B0A">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F3032" w14:textId="77777777" w:rsidR="00851827" w:rsidRDefault="00851827" w:rsidP="00D16E52">
      <w:r>
        <w:separator/>
      </w:r>
    </w:p>
  </w:endnote>
  <w:endnote w:type="continuationSeparator" w:id="0">
    <w:p w14:paraId="48F2FA1A" w14:textId="77777777" w:rsidR="00851827" w:rsidRDefault="00851827" w:rsidP="00D16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520B" w14:textId="495D78BC" w:rsidR="00D16E52" w:rsidRDefault="00D16E52" w:rsidP="00D16E52">
    <w:pPr>
      <w:pBdr>
        <w:top w:val="single" w:sz="3" w:space="4" w:color="C8A96E"/>
      </w:pBdr>
      <w:spacing w:before="120"/>
      <w:jc w:val="center"/>
    </w:pPr>
    <w:proofErr w:type="gramStart"/>
    <w:r>
      <w:rPr>
        <w:rFonts w:ascii="Arial" w:eastAsia="Arial" w:hAnsi="Arial" w:cs="Arial"/>
        <w:color w:val="555555"/>
        <w:sz w:val="17"/>
        <w:szCs w:val="17"/>
      </w:rPr>
      <w:t>sexess.org  |</w:t>
    </w:r>
    <w:proofErr w:type="gramEnd"/>
    <w:r>
      <w:rPr>
        <w:rFonts w:ascii="Arial" w:eastAsia="Arial" w:hAnsi="Arial" w:cs="Arial"/>
        <w:color w:val="555555"/>
        <w:sz w:val="17"/>
        <w:szCs w:val="17"/>
      </w:rPr>
      <w:t xml:space="preserve">  </w:t>
    </w:r>
    <w:proofErr w:type="gramStart"/>
    <w:r>
      <w:rPr>
        <w:rFonts w:ascii="Arial" w:eastAsia="Arial" w:hAnsi="Arial" w:cs="Arial"/>
        <w:color w:val="555555"/>
        <w:sz w:val="17"/>
        <w:szCs w:val="17"/>
      </w:rPr>
      <w:t>intimology.org  |</w:t>
    </w:r>
    <w:proofErr w:type="gramEnd"/>
    <w:r>
      <w:rPr>
        <w:rFonts w:ascii="Arial" w:eastAsia="Arial" w:hAnsi="Arial" w:cs="Arial"/>
        <w:color w:val="555555"/>
        <w:sz w:val="17"/>
        <w:szCs w:val="17"/>
      </w:rPr>
      <w:t xml:space="preserve">  </w:t>
    </w:r>
    <w:proofErr w:type="gramStart"/>
    <w:r>
      <w:rPr>
        <w:rFonts w:ascii="Arial" w:eastAsia="Arial" w:hAnsi="Arial" w:cs="Arial"/>
        <w:color w:val="555555"/>
        <w:sz w:val="17"/>
        <w:szCs w:val="17"/>
      </w:rPr>
      <w:t>ask@sexess.org  |</w:t>
    </w:r>
    <w:proofErr w:type="gramEnd"/>
    <w:r>
      <w:rPr>
        <w:rFonts w:ascii="Arial" w:eastAsia="Arial" w:hAnsi="Arial" w:cs="Arial"/>
        <w:color w:val="555555"/>
        <w:sz w:val="17"/>
        <w:szCs w:val="17"/>
      </w:rPr>
      <w:t xml:space="preserve">  509-383-</w:t>
    </w:r>
    <w:proofErr w:type="gramStart"/>
    <w:r>
      <w:rPr>
        <w:rFonts w:ascii="Arial" w:eastAsia="Arial" w:hAnsi="Arial" w:cs="Arial"/>
        <w:color w:val="555555"/>
        <w:sz w:val="17"/>
        <w:szCs w:val="17"/>
      </w:rPr>
      <w:t>8380  |</w:t>
    </w:r>
    <w:proofErr w:type="gramEnd"/>
    <w:r>
      <w:rPr>
        <w:rFonts w:ascii="Arial" w:eastAsia="Arial" w:hAnsi="Arial" w:cs="Arial"/>
        <w:color w:val="555555"/>
        <w:sz w:val="17"/>
        <w:szCs w:val="17"/>
      </w:rPr>
      <w:t xml:space="preserve">  EIN #88-3785162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960AD" w14:textId="77777777" w:rsidR="00851827" w:rsidRDefault="00851827" w:rsidP="00D16E52">
      <w:r>
        <w:separator/>
      </w:r>
    </w:p>
  </w:footnote>
  <w:footnote w:type="continuationSeparator" w:id="0">
    <w:p w14:paraId="6B12721A" w14:textId="77777777" w:rsidR="00851827" w:rsidRDefault="00851827" w:rsidP="00D16E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1DF6"/>
    <w:multiLevelType w:val="hybridMultilevel"/>
    <w:tmpl w:val="15AE0F94"/>
    <w:lvl w:ilvl="0" w:tplc="00F89372">
      <w:start w:val="1"/>
      <w:numFmt w:val="bullet"/>
      <w:lvlText w:val="•"/>
      <w:lvlJc w:val="left"/>
      <w:pPr>
        <w:ind w:left="360" w:hanging="360"/>
      </w:pPr>
    </w:lvl>
    <w:lvl w:ilvl="1" w:tplc="E7EAAF54">
      <w:numFmt w:val="decimal"/>
      <w:lvlText w:val=""/>
      <w:lvlJc w:val="left"/>
    </w:lvl>
    <w:lvl w:ilvl="2" w:tplc="AF3AC296">
      <w:numFmt w:val="decimal"/>
      <w:lvlText w:val=""/>
      <w:lvlJc w:val="left"/>
    </w:lvl>
    <w:lvl w:ilvl="3" w:tplc="A4B062DC">
      <w:numFmt w:val="decimal"/>
      <w:lvlText w:val=""/>
      <w:lvlJc w:val="left"/>
    </w:lvl>
    <w:lvl w:ilvl="4" w:tplc="0004D47C">
      <w:numFmt w:val="decimal"/>
      <w:lvlText w:val=""/>
      <w:lvlJc w:val="left"/>
    </w:lvl>
    <w:lvl w:ilvl="5" w:tplc="32600838">
      <w:numFmt w:val="decimal"/>
      <w:lvlText w:val=""/>
      <w:lvlJc w:val="left"/>
    </w:lvl>
    <w:lvl w:ilvl="6" w:tplc="CE9A9EDE">
      <w:numFmt w:val="decimal"/>
      <w:lvlText w:val=""/>
      <w:lvlJc w:val="left"/>
    </w:lvl>
    <w:lvl w:ilvl="7" w:tplc="11484EF2">
      <w:numFmt w:val="decimal"/>
      <w:lvlText w:val=""/>
      <w:lvlJc w:val="left"/>
    </w:lvl>
    <w:lvl w:ilvl="8" w:tplc="FDD0D7E0">
      <w:numFmt w:val="decimal"/>
      <w:lvlText w:val=""/>
      <w:lvlJc w:val="left"/>
    </w:lvl>
  </w:abstractNum>
  <w:abstractNum w:abstractNumId="1" w15:restartNumberingAfterBreak="0">
    <w:nsid w:val="6C5A0CAF"/>
    <w:multiLevelType w:val="hybridMultilevel"/>
    <w:tmpl w:val="9B0ED742"/>
    <w:lvl w:ilvl="0" w:tplc="B4B29ADC">
      <w:start w:val="1"/>
      <w:numFmt w:val="bullet"/>
      <w:lvlText w:val="●"/>
      <w:lvlJc w:val="left"/>
      <w:pPr>
        <w:ind w:left="720" w:hanging="360"/>
      </w:pPr>
    </w:lvl>
    <w:lvl w:ilvl="1" w:tplc="69DEE00A">
      <w:start w:val="1"/>
      <w:numFmt w:val="bullet"/>
      <w:lvlText w:val="○"/>
      <w:lvlJc w:val="left"/>
      <w:pPr>
        <w:ind w:left="1440" w:hanging="360"/>
      </w:pPr>
    </w:lvl>
    <w:lvl w:ilvl="2" w:tplc="708E5C0C">
      <w:start w:val="1"/>
      <w:numFmt w:val="bullet"/>
      <w:lvlText w:val="■"/>
      <w:lvlJc w:val="left"/>
      <w:pPr>
        <w:ind w:left="2160" w:hanging="360"/>
      </w:pPr>
    </w:lvl>
    <w:lvl w:ilvl="3" w:tplc="A7F285F0">
      <w:start w:val="1"/>
      <w:numFmt w:val="bullet"/>
      <w:lvlText w:val="●"/>
      <w:lvlJc w:val="left"/>
      <w:pPr>
        <w:ind w:left="2880" w:hanging="360"/>
      </w:pPr>
    </w:lvl>
    <w:lvl w:ilvl="4" w:tplc="D91CB9B0">
      <w:start w:val="1"/>
      <w:numFmt w:val="bullet"/>
      <w:lvlText w:val="○"/>
      <w:lvlJc w:val="left"/>
      <w:pPr>
        <w:ind w:left="3600" w:hanging="360"/>
      </w:pPr>
    </w:lvl>
    <w:lvl w:ilvl="5" w:tplc="3D9C111E">
      <w:start w:val="1"/>
      <w:numFmt w:val="bullet"/>
      <w:lvlText w:val="■"/>
      <w:lvlJc w:val="left"/>
      <w:pPr>
        <w:ind w:left="4320" w:hanging="360"/>
      </w:pPr>
    </w:lvl>
    <w:lvl w:ilvl="6" w:tplc="3372ECC8">
      <w:start w:val="1"/>
      <w:numFmt w:val="bullet"/>
      <w:lvlText w:val="●"/>
      <w:lvlJc w:val="left"/>
      <w:pPr>
        <w:ind w:left="5040" w:hanging="360"/>
      </w:pPr>
    </w:lvl>
    <w:lvl w:ilvl="7" w:tplc="4C3E693C">
      <w:start w:val="1"/>
      <w:numFmt w:val="bullet"/>
      <w:lvlText w:val="●"/>
      <w:lvlJc w:val="left"/>
      <w:pPr>
        <w:ind w:left="5760" w:hanging="360"/>
      </w:pPr>
    </w:lvl>
    <w:lvl w:ilvl="8" w:tplc="79227F1A">
      <w:start w:val="1"/>
      <w:numFmt w:val="bullet"/>
      <w:lvlText w:val="●"/>
      <w:lvlJc w:val="left"/>
      <w:pPr>
        <w:ind w:left="6480" w:hanging="360"/>
      </w:pPr>
    </w:lvl>
  </w:abstractNum>
  <w:num w:numId="1" w16cid:durableId="1029991595">
    <w:abstractNumId w:val="1"/>
    <w:lvlOverride w:ilvl="0">
      <w:startOverride w:val="1"/>
    </w:lvlOverride>
  </w:num>
  <w:num w:numId="2" w16cid:durableId="10703007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B0A"/>
    <w:rsid w:val="0019199D"/>
    <w:rsid w:val="00851827"/>
    <w:rsid w:val="00887646"/>
    <w:rsid w:val="00A817A3"/>
    <w:rsid w:val="00BD2B0A"/>
    <w:rsid w:val="00D1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A1F8"/>
  <w15:docId w15:val="{719B3ADF-FDAC-4ABE-850D-789A3B55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16E52"/>
    <w:pPr>
      <w:tabs>
        <w:tab w:val="center" w:pos="4680"/>
        <w:tab w:val="right" w:pos="9360"/>
      </w:tabs>
    </w:pPr>
  </w:style>
  <w:style w:type="character" w:customStyle="1" w:styleId="HeaderChar">
    <w:name w:val="Header Char"/>
    <w:basedOn w:val="DefaultParagraphFont"/>
    <w:link w:val="Header"/>
    <w:uiPriority w:val="99"/>
    <w:rsid w:val="00D16E52"/>
  </w:style>
  <w:style w:type="paragraph" w:styleId="Footer">
    <w:name w:val="footer"/>
    <w:basedOn w:val="Normal"/>
    <w:link w:val="FooterChar"/>
    <w:uiPriority w:val="99"/>
    <w:unhideWhenUsed/>
    <w:rsid w:val="00D16E52"/>
    <w:pPr>
      <w:tabs>
        <w:tab w:val="center" w:pos="4680"/>
        <w:tab w:val="right" w:pos="9360"/>
      </w:tabs>
    </w:pPr>
  </w:style>
  <w:style w:type="character" w:customStyle="1" w:styleId="FooterChar">
    <w:name w:val="Footer Char"/>
    <w:basedOn w:val="DefaultParagraphFont"/>
    <w:link w:val="Footer"/>
    <w:uiPriority w:val="99"/>
    <w:rsid w:val="00D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1953</Characters>
  <Application>Microsoft Office Word</Application>
  <DocSecurity>0</DocSecurity>
  <Lines>67</Lines>
  <Paragraphs>61</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oriana landt</cp:lastModifiedBy>
  <cp:revision>4</cp:revision>
  <dcterms:created xsi:type="dcterms:W3CDTF">2026-06-25T17:50:00Z</dcterms:created>
  <dcterms:modified xsi:type="dcterms:W3CDTF">2026-06-25T17:51:00Z</dcterms:modified>
</cp:coreProperties>
</file>