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7B1A2E" w:sz="20"/>
        </w:pBdr>
        <w:spacing w:after="0" w:before="0"/>
      </w:pPr>
      <w:r>
        <w:rPr>
          <w:rFonts w:ascii="Georgia" w:cs="Georgia" w:eastAsia="Georgia" w:hAnsi="Georgia"/>
          <w:b/>
          <w:bCs/>
          <w:color w:val="7B1A2E"/>
          <w:spacing w:val="200"/>
          <w:sz w:val="14"/>
          <w:szCs w:val="14"/>
        </w:rPr>
        <w:t xml:space="preserve">PRESS KIT  </w:t>
      </w:r>
    </w:p>
    <w:p>
      <w:pPr>
        <w:spacing w:after="20" w:before="60"/>
      </w:pPr>
      <w:r>
        <w:rPr>
          <w:rFonts w:ascii="Georgia" w:cs="Georgia" w:eastAsia="Georgia" w:hAnsi="Georgia"/>
          <w:b/>
          <w:bCs/>
          <w:color w:val="1C2D40"/>
          <w:spacing w:val="80"/>
          <w:sz w:val="48"/>
          <w:szCs w:val="48"/>
        </w:rPr>
        <w:t xml:space="preserve">INTIMOLOGY</w:t>
      </w:r>
    </w:p>
    <w:p>
      <w:pPr>
        <w:spacing w:after="8" w:before="0"/>
      </w:pPr>
      <w:r>
        <w:rPr>
          <w:rFonts w:ascii="Georgia" w:cs="Georgia" w:eastAsia="Georgia" w:hAnsi="Georgia"/>
          <w:i/>
          <w:iCs/>
          <w:color w:val="7B1A2E"/>
          <w:sz w:val="24"/>
          <w:szCs w:val="24"/>
        </w:rPr>
        <w:t xml:space="preserve">The Hero's Relationship Journey</w:t>
      </w:r>
    </w:p>
    <w:p>
      <w:pPr>
        <w:spacing w:after="8" w:before="0"/>
      </w:pPr>
      <w:r>
        <w:rPr>
          <w:rFonts w:ascii="Georgia" w:cs="Georgia" w:eastAsia="Georgia" w:hAnsi="Georgia"/>
          <w:i/>
          <w:iCs/>
          <w:color w:val="444444"/>
          <w:sz w:val="18"/>
          <w:szCs w:val="18"/>
        </w:rPr>
        <w:t xml:space="preserve">Relationship education for everyone who was never taught how it actually works.</w:t>
      </w:r>
    </w:p>
    <w:p>
      <w:pPr>
        <w:pBdr>
          <w:bottom w:val="single" w:color="DDD0CC" w:sz="3"/>
        </w:pBdr>
        <w:spacing w:after="0" w:before="20"/>
      </w:pPr>
      <w:r>
        <w:rPr>
          <w:rFonts w:ascii="Georgia" w:cs="Georgia" w:eastAsia="Georgia" w:hAnsi="Georgia"/>
          <w:color w:val="999999"/>
          <w:sz w:val="16"/>
          <w:szCs w:val="16"/>
        </w:rPr>
        <w:t xml:space="preserve">intimology.org  |  ask@sexess.org  |  509-383-8380  |  A Sexess 501(c)(3) Platform</w:t>
      </w:r>
    </w:p>
    <w:p>
      <w:pPr>
        <w:spacing w:after="160" w:before="0"/>
      </w:pPr>
    </w:p>
    <w:p>
      <w:pPr>
        <w:pBdr>
          <w:bottom w:val="single" w:color="7B1A2E" w:sz="6"/>
        </w:pBdr>
        <w:spacing w:after="60" w:before="240"/>
      </w:pPr>
      <w:r>
        <w:rPr>
          <w:rFonts w:ascii="Georgia" w:cs="Georgia" w:eastAsia="Georgia" w:hAnsi="Georgia"/>
          <w:b/>
          <w:bCs/>
          <w:color w:val="7B1A2E"/>
          <w:spacing w:val="60"/>
          <w:sz w:val="21"/>
          <w:szCs w:val="21"/>
        </w:rPr>
        <w:t xml:space="preserve">AT A GLANCE</w:t>
      </w:r>
    </w:p>
    <w:p>
      <w:pPr>
        <w:spacing w:after="70" w:before="40"/>
      </w:pPr>
      <w:r>
        <w:rPr>
          <w:rFonts w:ascii="Georgia" w:cs="Georgia" w:eastAsia="Georgia" w:hAnsi="Georgia"/>
          <w:b w:val="false"/>
          <w:bCs w:val="false"/>
          <w:i w:val="false"/>
          <w:iCs w:val="false"/>
          <w:color w:val="444444"/>
          <w:sz w:val="19"/>
          <w:szCs w:val="19"/>
        </w:rPr>
        <w:t xml:space="preserve">Intimology is a relationship education division delivering the Hero’s Relationship Journey — not just relationship education, but a complete life operating system for building your perfect life on your own terms. Ask yourself this: how much is a system worth that helps you find the right compatible partner — and then teaches you how to build a real team with them, manage resources together, grow something of your own, achieve your goals, and design your perfect life on your own terms? Useful not just when you’re dating — at every stage of life. A 52-week structured, evidence-informed curriculum covering partner selection, team building, resource management, and goal achievement — everything most people were never given. Not therapy. Not trending advice. A complete, sequential system for understanding how relationships actually form, why common breakdowns occur, and how to build something healthy and sustainable on purpose.</w:t>
      </w:r>
    </w:p>
    <w:p>
      <w:pPr>
        <w:spacing w:after="70" w:before="40"/>
      </w:pPr>
      <w:r>
        <w:rPr>
          <w:rFonts w:ascii="Georgia" w:cs="Georgia" w:eastAsia="Georgia" w:hAnsi="Georgia"/>
          <w:b w:val="false"/>
          <w:bCs w:val="false"/>
          <w:i w:val="false"/>
          <w:iCs w:val="false"/>
          <w:color w:val="444444"/>
          <w:sz w:val="19"/>
          <w:szCs w:val="19"/>
        </w:rPr>
        <w:t xml:space="preserve">Intimology is the education arm of Sexess, a 501(c)(3) nonprofit. Every enrollment directly funds free survivor services for domestic violence and sexual assault survivors.</w:t>
      </w:r>
    </w:p>
    <w:p>
      <w:pPr>
        <w:pBdr>
          <w:left w:val="single" w:color="7B1A2E" w:sz="20" w:space="4"/>
        </w:pBdr>
        <w:shd w:fill="F9F5F3" w:val="clear"/>
        <w:spacing w:after="120" w:before="120"/>
        <w:ind w:left="360"/>
      </w:pPr>
      <w:r>
        <w:rPr>
          <w:rFonts w:ascii="Georgia" w:cs="Georgia" w:eastAsia="Georgia" w:hAnsi="Georgia"/>
          <w:b/>
          <w:bCs/>
          <w:i/>
          <w:iCs/>
          <w:color w:val="7B1A2E"/>
          <w:sz w:val="20"/>
          <w:szCs w:val="20"/>
        </w:rPr>
        <w:t xml:space="preserve">The book is the map. The workshop is where you learn to read it.</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THE PROBLEM INTIMOLOGY SOLVES</w:t>
      </w:r>
    </w:p>
    <w:p>
      <w:pPr>
        <w:spacing w:after="70" w:before="40"/>
      </w:pPr>
      <w:r>
        <w:rPr>
          <w:rFonts w:ascii="Georgia" w:cs="Georgia" w:eastAsia="Georgia" w:hAnsi="Georgia"/>
          <w:b w:val="false"/>
          <w:bCs w:val="false"/>
          <w:i w:val="false"/>
          <w:iCs w:val="false"/>
          <w:color w:val="444444"/>
          <w:sz w:val="19"/>
          <w:szCs w:val="19"/>
        </w:rPr>
        <w:t xml:space="preserve">Most people were never taught how relationships actually function. What most of us received was a collection of stereotypes, contradictory trends, and ego protection strategies — not systems. The result is that people enter relationships armed with survival strategies formed under stress and advice from the internet that contradicts itself every other week.</w:t>
      </w:r>
    </w:p>
    <w:p>
      <w:pPr>
        <w:spacing w:after="70" w:before="40"/>
      </w:pPr>
      <w:r>
        <w:rPr>
          <w:rFonts w:ascii="Georgia" w:cs="Georgia" w:eastAsia="Georgia" w:hAnsi="Georgia"/>
          <w:b w:val="false"/>
          <w:bCs w:val="false"/>
          <w:i w:val="false"/>
          <w:iCs w:val="false"/>
          <w:color w:val="444444"/>
          <w:sz w:val="19"/>
          <w:szCs w:val="19"/>
        </w:rPr>
        <w:t xml:space="preserve">When conflict arises, they react without tools. When patterns repeat, they blame themselves or each other. When relationships fail, many quietly conclude that something is fundamentally wrong with them.</w:t>
      </w:r>
    </w:p>
    <w:p>
      <w:pPr>
        <w:pBdr>
          <w:left w:val="single" w:color="7B1A2E" w:sz="20" w:space="4"/>
        </w:pBdr>
        <w:shd w:fill="F9F5F3" w:val="clear"/>
        <w:spacing w:after="120" w:before="120"/>
        <w:ind w:left="360"/>
      </w:pPr>
      <w:r>
        <w:rPr>
          <w:rFonts w:ascii="Georgia" w:cs="Georgia" w:eastAsia="Georgia" w:hAnsi="Georgia"/>
          <w:b/>
          <w:bCs/>
          <w:i/>
          <w:iCs/>
          <w:color w:val="7B1A2E"/>
          <w:sz w:val="20"/>
          <w:szCs w:val="20"/>
        </w:rPr>
        <w:t xml:space="preserve">Nothing is fundamentally wrong with them. They were just never given a system.</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THE HERO'S RELATIONSHIP JOURNEY — SIX PHASES</w:t>
      </w:r>
    </w:p>
    <w:p>
      <w:pPr>
        <w:spacing w:after="70" w:before="40"/>
      </w:pPr>
      <w:r>
        <w:rPr>
          <w:rFonts w:ascii="Georgia" w:cs="Georgia" w:eastAsia="Georgia" w:hAnsi="Georgia"/>
          <w:b w:val="false"/>
          <w:bCs w:val="false"/>
          <w:i w:val="false"/>
          <w:iCs w:val="false"/>
          <w:color w:val="444444"/>
          <w:sz w:val="19"/>
          <w:szCs w:val="19"/>
        </w:rPr>
        <w:t xml:space="preserve">The curriculum is built on the Hero's Journey — the universal story structure that mirrors how genuine transformation actually happens. Why sequence matters: skills learned without sequence frequently fail under pressure. Each phase builds the internal capacity required for the next. The order is not optional — it is the methodology.</w:t>
      </w:r>
    </w:p>
    <w:p>
      <w:pPr>
        <w:spacing w:after="6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5760"/>
      </w:tblGrid>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Discovery Quest</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Understanding current patterns, beliefs, and relational conditioning. Mapping the blueprint you inherited before you ever chose one.</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II</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Readiness Run</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Building internal stability, emotional capacity, and accountability before deeper relational engagement.</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III</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Knighthood</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Developing relational leadership, accountability to others, conflict navigation, and relational integrity.</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IV</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Pleasure Protocols</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Healthy connection, consent literacy, desire articulation, intimacy, and co-created physical and emotional safety.</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V</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Ascension</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Integration — bringing learned skills into daily life, habit formation, and sustainable relationship systems.</w:t>
            </w:r>
          </w:p>
        </w:tc>
      </w:tr>
      <w:tr>
        <w:tc>
          <w:tcPr>
            <w:tcW w:type="dxa" w:w="1440"/>
            <w:tcBorders>
              <w:top w:val="none"/>
              <w:left w:val="single" w:color="7B1A2E" w:sz="12"/>
              <w:bottom w:val="none"/>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VI</w:t>
            </w:r>
          </w:p>
        </w:tc>
        <w:tc>
          <w:tcPr>
            <w:tcW w:type="dxa" w:w="2160"/>
            <w:tcBorders>
              <w:top w:val="none"/>
              <w:left w:val="single" w:color="DDD0CC" w:sz="1"/>
              <w:bottom w:val="none"/>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Mastery</w:t>
            </w:r>
          </w:p>
        </w:tc>
        <w:tc>
          <w:tcPr>
            <w:tcW w:type="dxa" w:w="5760"/>
            <w:tcBorders>
              <w:top w:val="none"/>
              <w:left w:val="single" w:color="DDD0CC" w:sz="1"/>
              <w:bottom w:val="none"/>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Sustaining growth, mentorship mindset, and generational knowledge — carrying something worth passing on.</w:t>
            </w:r>
          </w:p>
        </w:tc>
      </w:tr>
    </w:tbl>
    <w:p>
      <w:pPr>
        <w:spacing w:after="80" w:before="180"/>
      </w:pP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PROGRAM TRACKS</w:t>
      </w:r>
    </w:p>
    <w:p>
      <w:pPr>
        <w:pStyle w:val="ListParagraph"/>
        <w:numPr>
          <w:ilvl w:val="0"/>
          <w:numId w:val="2"/>
        </w:numPr>
        <w:spacing w:after="30" w:before="30"/>
      </w:pPr>
      <w:r>
        <w:rPr>
          <w:rFonts w:ascii="Georgia" w:cs="Georgia" w:eastAsia="Georgia" w:hAnsi="Georgia"/>
          <w:b/>
          <w:bCs/>
          <w:color w:val="1C2D40"/>
          <w:sz w:val="19"/>
          <w:szCs w:val="19"/>
        </w:rPr>
        <w:t xml:space="preserve">Womantically Wise — </w:t>
      </w:r>
      <w:r>
        <w:rPr>
          <w:rFonts w:ascii="Georgia" w:cs="Georgia" w:eastAsia="Georgia" w:hAnsi="Georgia"/>
          <w:color w:val="444444"/>
          <w:sz w:val="19"/>
          <w:szCs w:val="19"/>
        </w:rPr>
        <w:t xml:space="preserve">For women navigating relationship education, healing, and building intentionally. $600 beta pricing. Fridays 10am PST starting July 3, 2026.</w:t>
      </w:r>
    </w:p>
    <w:p>
      <w:pPr>
        <w:pStyle w:val="ListParagraph"/>
        <w:numPr>
          <w:ilvl w:val="0"/>
          <w:numId w:val="2"/>
        </w:numPr>
        <w:spacing w:after="30" w:before="30"/>
      </w:pPr>
      <w:r>
        <w:rPr>
          <w:rFonts w:ascii="Georgia" w:cs="Georgia" w:eastAsia="Georgia" w:hAnsi="Georgia"/>
          <w:b/>
          <w:bCs/>
          <w:color w:val="1C2D40"/>
          <w:sz w:val="19"/>
          <w:szCs w:val="19"/>
        </w:rPr>
        <w:t xml:space="preserve">Menovation Guild — </w:t>
      </w:r>
      <w:r>
        <w:rPr>
          <w:rFonts w:ascii="Georgia" w:cs="Georgia" w:eastAsia="Georgia" w:hAnsi="Georgia"/>
          <w:color w:val="444444"/>
          <w:sz w:val="19"/>
          <w:szCs w:val="19"/>
        </w:rPr>
        <w:t xml:space="preserve">For men ready to do the real work — genuine relational leadership and accountability. $600 beta pricing. Fridays 4pm PST starting July 3, 2026.</w:t>
      </w:r>
    </w:p>
    <w:p>
      <w:pPr>
        <w:pStyle w:val="ListParagraph"/>
        <w:numPr>
          <w:ilvl w:val="0"/>
          <w:numId w:val="2"/>
        </w:numPr>
        <w:spacing w:after="30" w:before="30"/>
      </w:pPr>
      <w:r>
        <w:rPr>
          <w:rFonts w:ascii="Georgia" w:cs="Georgia" w:eastAsia="Georgia" w:hAnsi="Georgia"/>
          <w:b/>
          <w:bCs/>
          <w:color w:val="1C2D40"/>
          <w:sz w:val="19"/>
          <w:szCs w:val="19"/>
        </w:rPr>
        <w:t xml:space="preserve">Scholarship Application — </w:t>
      </w:r>
      <w:r>
        <w:rPr>
          <w:rFonts w:ascii="Georgia" w:cs="Georgia" w:eastAsia="Georgia" w:hAnsi="Georgia"/>
          <w:color w:val="444444"/>
          <w:sz w:val="19"/>
          <w:szCs w:val="19"/>
        </w:rPr>
        <w:t xml:space="preserve">$5 — for those who need financial accessibility support</w:t>
      </w:r>
    </w:p>
    <w:p>
      <w:pPr>
        <w:pStyle w:val="ListParagraph"/>
        <w:numPr>
          <w:ilvl w:val="0"/>
          <w:numId w:val="2"/>
        </w:numPr>
        <w:spacing w:after="30" w:before="30"/>
      </w:pPr>
      <w:r>
        <w:rPr>
          <w:rFonts w:ascii="Georgia" w:cs="Georgia" w:eastAsia="Georgia" w:hAnsi="Georgia"/>
          <w:b/>
          <w:bCs/>
          <w:color w:val="1C2D40"/>
          <w:sz w:val="19"/>
          <w:szCs w:val="19"/>
        </w:rPr>
        <w:t xml:space="preserve">Post-trauma clients — </w:t>
      </w:r>
      <w:r>
        <w:rPr>
          <w:rFonts w:ascii="Georgia" w:cs="Georgia" w:eastAsia="Georgia" w:hAnsi="Georgia"/>
          <w:color w:val="444444"/>
          <w:sz w:val="19"/>
          <w:szCs w:val="19"/>
        </w:rPr>
        <w:t xml:space="preserve">Free digital curriculum access through Sexess — mission-driven distribution regardless of financial circumstances</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ABOUT THE CREATOR</w:t>
      </w:r>
    </w:p>
    <w:p>
      <w:pPr>
        <w:spacing w:after="70" w:before="40"/>
      </w:pPr>
      <w:r>
        <w:rPr>
          <w:rFonts w:ascii="Georgia" w:cs="Georgia" w:eastAsia="Georgia" w:hAnsi="Georgia"/>
          <w:b w:val="false"/>
          <w:bCs w:val="false"/>
          <w:i w:val="false"/>
          <w:iCs w:val="false"/>
          <w:color w:val="444444"/>
          <w:sz w:val="19"/>
          <w:szCs w:val="19"/>
        </w:rPr>
        <w:t xml:space="preserve">The Hero's Relationship Journey was built by Ree Nitya — queer, mixed-race Native woman, DV/SA survivor, and holder of 25+ professional certifications spanning relationship education, trauma-informed practice, sexology, NLP, behavioral development, nonprofit management, and Lean Six Sigma methodology.</w:t>
      </w:r>
    </w:p>
    <w:p>
      <w:pPr>
        <w:spacing w:after="70" w:before="40"/>
      </w:pPr>
      <w:r>
        <w:rPr>
          <w:rFonts w:ascii="Georgia" w:cs="Georgia" w:eastAsia="Georgia" w:hAnsi="Georgia"/>
          <w:b w:val="false"/>
          <w:bCs w:val="false"/>
          <w:i w:val="false"/>
          <w:iCs w:val="false"/>
          <w:color w:val="444444"/>
          <w:sz w:val="19"/>
          <w:szCs w:val="19"/>
        </w:rPr>
        <w:t xml:space="preserve">This curriculum was built from the inside out. Ree knows what the gap between crisis and healing actually feels like — and what it takes to cross it. The Hero's Relationship Journey is her attempt to make that crossing accessible at scale.</w:t>
      </w:r>
    </w:p>
    <w:p>
      <w:pPr>
        <w:spacing w:after="70" w:before="40"/>
      </w:pPr>
      <w:r>
        <w:rPr>
          <w:rFonts w:ascii="Georgia" w:cs="Georgia" w:eastAsia="Georgia" w:hAnsi="Georgia"/>
          <w:b w:val="false"/>
          <w:bCs w:val="false"/>
          <w:i w:val="false"/>
          <w:iCs w:val="false"/>
          <w:color w:val="444444"/>
          <w:sz w:val="19"/>
          <w:szCs w:val="19"/>
        </w:rPr>
        <w:t xml:space="preserve">Ree is available for podcast appearances, expert commentary, speaking engagements, and media interviews on relationship education, DV prevention, sexuality after trauma, and upstream prevention.</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MARKET CONTEXT</w:t>
      </w:r>
    </w:p>
    <w:p>
      <w:pPr>
        <w:spacing w:after="70" w:before="40"/>
      </w:pPr>
      <w:r>
        <w:rPr>
          <w:rFonts w:ascii="Georgia" w:cs="Georgia" w:eastAsia="Georgia" w:hAnsi="Georgia"/>
          <w:b w:val="false"/>
          <w:bCs w:val="false"/>
          <w:i w:val="false"/>
          <w:iCs w:val="false"/>
          <w:color w:val="444444"/>
          <w:sz w:val="19"/>
          <w:szCs w:val="19"/>
        </w:rPr>
        <w:t xml:space="preserve">The relationship education space is dominated by short-term workshops, contradictory trending advice, and predatory coaching models. Intimology occupies a distinct position: a complete life operating system — not just relationship skills but partner selection, team building, resource management, and goal achievement — delivered as a sequential, evidence-informed system that treats relational and life competence as learnable infrastructure.</w:t>
      </w:r>
    </w:p>
    <w:p>
      <w:pPr>
        <w:spacing w:after="70" w:before="40"/>
      </w:pPr>
      <w:r>
        <w:rPr>
          <w:rFonts w:ascii="Georgia" w:cs="Georgia" w:eastAsia="Georgia" w:hAnsi="Georgia"/>
          <w:b w:val="false"/>
          <w:bCs w:val="false"/>
          <w:i w:val="false"/>
          <w:iCs w:val="false"/>
          <w:color w:val="444444"/>
          <w:sz w:val="19"/>
          <w:szCs w:val="19"/>
        </w:rPr>
        <w:t xml:space="preserve">Comparable titles in the space include Come As You Are by Emily Nagoski, Nedra Tawwab's boundary work, Lalah Delia's wellness framework, and Attached by Levine and Heller. Intimology sits alongside these as a structured curriculum rather than a single-concept framework.</w:t>
      </w:r>
    </w:p>
    <w:p>
      <w:pPr>
        <w:spacing w:after="70" w:before="40"/>
      </w:pPr>
      <w:r>
        <w:rPr>
          <w:rFonts w:ascii="Georgia" w:cs="Georgia" w:eastAsia="Georgia" w:hAnsi="Georgia"/>
          <w:b w:val="false"/>
          <w:bCs w:val="false"/>
          <w:i w:val="false"/>
          <w:iCs w:val="false"/>
          <w:color w:val="444444"/>
          <w:sz w:val="19"/>
          <w:szCs w:val="19"/>
        </w:rPr>
        <w:t xml:space="preserve">The companion book — Hero's Relationship Journey — is in active development with literary agent interest confirmed.</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PRESS &amp; PARTNERSHIP CONTACT</w:t>
      </w:r>
    </w:p>
    <w:p>
      <w:pPr>
        <w:spacing w:before="60"/>
      </w:pPr>
      <w:r>
        <w:rPr>
          <w:rFonts w:ascii="Georgia" w:cs="Georgia" w:eastAsia="Georgia" w:hAnsi="Georgia"/>
          <w:b/>
          <w:bCs/>
          <w:color w:val="1C2D40"/>
          <w:sz w:val="21"/>
          <w:szCs w:val="21"/>
        </w:rPr>
        <w:t xml:space="preserve">Ree Nitya</w:t>
      </w:r>
    </w:p>
    <w:p>
      <w:r>
        <w:rPr>
          <w:rFonts w:ascii="Georgia" w:cs="Georgia" w:eastAsia="Georgia" w:hAnsi="Georgia"/>
          <w:color w:val="444444"/>
          <w:sz w:val="19"/>
          <w:szCs w:val="19"/>
        </w:rPr>
        <w:t xml:space="preserve">Founder, Sexess &amp; Intimology</w:t>
      </w:r>
    </w:p>
    <w:p>
      <w:pPr>
        <w:spacing w:before="40"/>
      </w:pPr>
      <w:r>
        <w:rPr>
          <w:rFonts w:ascii="Georgia" w:cs="Georgia" w:eastAsia="Georgia" w:hAnsi="Georgia"/>
          <w:color w:val="7B1A2E"/>
          <w:sz w:val="19"/>
          <w:szCs w:val="19"/>
        </w:rPr>
        <w:t xml:space="preserve">509-383-8380  |  ask@sexess.org  |  intimology.org  |  sexess.org</w:t>
      </w:r>
    </w:p>
    <w:p>
      <w:pPr>
        <w:spacing w:before="20"/>
      </w:pPr>
      <w:r>
        <w:rPr>
          <w:rFonts w:ascii="Georgia" w:cs="Georgia" w:eastAsia="Georgia" w:hAnsi="Georgia"/>
          <w:i/>
          <w:iCs/>
          <w:color w:val="444444"/>
          <w:sz w:val="18"/>
          <w:szCs w:val="18"/>
        </w:rPr>
        <w:t xml:space="preserve">Available for podcast appearances, interviews, panels, and expert commentary.</w:t>
      </w:r>
    </w:p>
    <w:p>
      <w:pPr>
        <w:pBdr>
          <w:top w:val="single" w:color="7B1A2E" w:sz="12"/>
        </w:pBdr>
        <w:spacing w:after="60" w:before="280"/>
      </w:pPr>
    </w:p>
    <w:p>
      <w:pPr>
        <w:jc w:val="center"/>
      </w:pPr>
      <w:r>
        <w:rPr>
          <w:rFonts w:ascii="Georgia" w:cs="Georgia" w:eastAsia="Georgia" w:hAnsi="Georgia"/>
          <w:i/>
          <w:iCs/>
          <w:color w:val="999999"/>
          <w:sz w:val="16"/>
          <w:szCs w:val="16"/>
        </w:rPr>
        <w:t xml:space="preserve">Intimology  |  A Sexess Platform  |  ask@sexess.org  |  509-383-8380  |  intimology.org  |  EIN #88-3785162</w:t>
      </w:r>
    </w:p>
    <w:sectPr>
      <w:pgSz w:w="12240" w:h="15840" w:orient="portrait"/>
      <w:pgMar w:top="960" w:right="1080" w:bottom="9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2026-04-22T05:51:50.076Z</dcterms:created>
  <dcterms:modified xsi:type="dcterms:W3CDTF">2026-04-22T05:51:50.078Z</dcterms:modified>
</cp:coreProperties>
</file>

<file path=docProps/custom.xml><?xml version="1.0" encoding="utf-8"?>
<Properties xmlns="http://schemas.openxmlformats.org/officeDocument/2006/custom-properties" xmlns:vt="http://schemas.openxmlformats.org/officeDocument/2006/docPropsVTypes"/>
</file>